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龙岗区新引进人才租房补贴申请表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7"/>
        <w:gridCol w:w="1937"/>
        <w:gridCol w:w="1228"/>
        <w:gridCol w:w="190"/>
        <w:gridCol w:w="905"/>
        <w:gridCol w:w="405"/>
        <w:gridCol w:w="120"/>
        <w:gridCol w:w="1095"/>
        <w:gridCol w:w="1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r>
              <w:rPr>
                <w:rFonts w:hint="eastAsia" w:ascii="宋体" w:hAnsi="宋体" w:cs="宋体"/>
                <w:kern w:val="0"/>
                <w:sz w:val="24"/>
              </w:rPr>
              <w:t>现户籍地址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原户籍地址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证件类别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45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办理引进时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的学历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学历类型</w:t>
            </w:r>
          </w:p>
        </w:tc>
        <w:tc>
          <w:tcPr>
            <w:tcW w:w="4580" w:type="dxa"/>
            <w:gridSpan w:val="6"/>
            <w:noWrap w:val="0"/>
            <w:vAlign w:val="center"/>
          </w:tcPr>
          <w:p>
            <w:pPr>
              <w:ind w:left="42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□全日制    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引进审批文件落款时间</w:t>
            </w:r>
          </w:p>
        </w:tc>
        <w:tc>
          <w:tcPr>
            <w:tcW w:w="79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和时间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新引进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人才类型</w:t>
            </w:r>
          </w:p>
        </w:tc>
        <w:tc>
          <w:tcPr>
            <w:tcW w:w="7982" w:type="dxa"/>
            <w:gridSpan w:val="10"/>
            <w:noWrap w:val="0"/>
            <w:vAlign w:val="center"/>
          </w:tcPr>
          <w:p>
            <w:pPr>
              <w:ind w:left="42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□应届毕业生      □在职人才     □归国留学人员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2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引进后在龙岗区连续缴纳社会保险费月份数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</w:t>
            </w:r>
          </w:p>
        </w:tc>
        <w:tc>
          <w:tcPr>
            <w:tcW w:w="27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20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599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8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获取市级新引进人才租房和生活补贴银行到账日期</w:t>
            </w:r>
          </w:p>
        </w:tc>
        <w:tc>
          <w:tcPr>
            <w:tcW w:w="367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申请配套租房补贴金额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right="12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72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金融社保卡银行卡号</w:t>
            </w:r>
          </w:p>
        </w:tc>
        <w:tc>
          <w:tcPr>
            <w:tcW w:w="327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金融社保卡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归属银行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申请人承诺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本人提供的所有纸质材料的内容均真实有效；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在办理人才引进后新户籍所在地在深圳市龙岗区辖区内，且未存在跨区变更的情形；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因提供虚假、伪造信息或隐瞒真实信息而造成的一切责任由本人承担。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签名：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区人力资源局审定意见</w:t>
            </w:r>
          </w:p>
        </w:tc>
        <w:tc>
          <w:tcPr>
            <w:tcW w:w="793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盖章：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444444"/>
          <w:sz w:val="28"/>
          <w:szCs w:val="28"/>
          <w:shd w:val="clear" w:color="auto" w:fill="FFFFFF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1B221"/>
    <w:multiLevelType w:val="singleLevel"/>
    <w:tmpl w:val="5971B22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2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2021-01-22T09:00:00Z</dcterms:created>
  <dc:creator>windows</dc:creator>
  <cp:lastModifiedBy>Renee钱</cp:lastModifiedBy>
  <dcterms:modified xsi:type="dcterms:W3CDTF">2021-01-22T09:00:22Z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