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深圳市福田区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活力城区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事务中心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特聘人员报名材料清单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现场资格审核时，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报考者应提供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材料原件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供审查人员验证，并提供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复印件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供资格审查单位留存，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递交材料时请按照顺序</w:t>
      </w:r>
      <w:r>
        <w:rPr>
          <w:rFonts w:hint="eastAsia" w:asci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提供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1.《深圳市福田区</w:t>
      </w:r>
      <w:bookmarkStart w:id="0" w:name="_GoBack"/>
      <w:bookmarkEnd w:id="0"/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活力城区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建设事务中心特聘岗位工作人员报名表》（须贴本人相片，一式两份，收原件）；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2.有效居民身份证（正反面）原件及复印件；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3.学历证书及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教育部学历证书电子注册备案表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（学信网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https://www.chsi.com.cn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）（从全日制本科起，验原件，收复印件）；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学位证书及教育部学位与研究生教育发展中心的学位电子认证报告（有学位者提供，无学位者不需提供。中国学位与研究生教育信息网http://www.cdgdc.edu.cn）扫描件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学士学位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起，验原件，收复印件）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《无犯罪记录证明承诺书》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原件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（详见附件4）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6.提供自工作以来的社保清单；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.岗位条件有要求的，需提供专业技术资格证书或执（职）业资格证扫描件（验原件，收复印件）；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岗位条件要求的其他证明材料及反映个人能力和实绩的证明材料（验原件，收复印件）；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 xml:space="preserve">　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.有下列情形的，均须按要求提供相应材料：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①留学归国人员需提供国家教育部留学服务中心出具的《国外学历学位认证书》；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③军队院校地方班毕业生报考的，需提供就读院校出具的地方生证明。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10.提供符合岗位要求的其他证明材料。</w:t>
      </w:r>
    </w:p>
    <w:p>
      <w:pPr>
        <w:pStyle w:val="2"/>
      </w:pPr>
    </w:p>
    <w:p/>
    <w:sectPr>
      <w:pgSz w:w="11906" w:h="16838"/>
      <w:pgMar w:top="2098" w:right="1474" w:bottom="1500" w:left="1587" w:header="851" w:footer="992" w:gutter="0"/>
      <w:pgNumType w:fmt="decimal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4DD3"/>
    <w:rsid w:val="0DC01FAF"/>
    <w:rsid w:val="10024776"/>
    <w:rsid w:val="11797A69"/>
    <w:rsid w:val="1B5B6E81"/>
    <w:rsid w:val="2E600924"/>
    <w:rsid w:val="320F4D68"/>
    <w:rsid w:val="37B07206"/>
    <w:rsid w:val="3AFB539D"/>
    <w:rsid w:val="3B320926"/>
    <w:rsid w:val="3FDA74B1"/>
    <w:rsid w:val="620B0C05"/>
    <w:rsid w:val="6874271D"/>
    <w:rsid w:val="79234DD3"/>
    <w:rsid w:val="7C7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2021-05-17T06:58:00Z</dcterms:created>
  <dc:creator>Mia王舒琪</dc:creator>
  <cp:lastModifiedBy>文益晴</cp:lastModifiedBy>
  <dcterms:modified xsi:type="dcterms:W3CDTF">2022-07-08T04:41:11Z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38A061103AC34CF09C35C40E883C4E04</vt:lpwstr>
  </property>
</Properties>
</file>